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F1" w:rsidRPr="009544F1" w:rsidRDefault="009544F1" w:rsidP="009544F1">
      <w:pPr>
        <w:shd w:val="clear" w:color="auto" w:fill="F1F8FB"/>
        <w:spacing w:after="0"/>
        <w:ind w:hanging="851"/>
        <w:jc w:val="center"/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lang w:eastAsia="ru-RU"/>
        </w:rPr>
      </w:pPr>
      <w:r w:rsidRPr="009544F1"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lang w:eastAsia="ru-RU"/>
        </w:rPr>
        <w:t>Советы психолога родителям детей с ограниченными возможностями здоровья.</w:t>
      </w:r>
    </w:p>
    <w:tbl>
      <w:tblPr>
        <w:tblW w:w="5194" w:type="pct"/>
        <w:tblCellSpacing w:w="0" w:type="dxa"/>
        <w:tblInd w:w="-53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780"/>
      </w:tblGrid>
      <w:tr w:rsidR="009544F1" w:rsidRPr="009544F1" w:rsidTr="009544F1">
        <w:trPr>
          <w:tblCellSpacing w:w="0" w:type="dxa"/>
        </w:trPr>
        <w:tc>
          <w:tcPr>
            <w:tcW w:w="5000" w:type="pct"/>
            <w:tcBorders>
              <w:top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9544F1" w:rsidRPr="009544F1" w:rsidRDefault="009544F1" w:rsidP="009544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b/>
                <w:bCs/>
                <w:iCs/>
                <w:color w:val="800080"/>
                <w:sz w:val="28"/>
                <w:szCs w:val="28"/>
                <w:lang w:eastAsia="ru-RU"/>
              </w:rPr>
              <w:t>Рекомендации психолога родителям,</w:t>
            </w:r>
          </w:p>
          <w:p w:rsidR="009544F1" w:rsidRPr="009544F1" w:rsidRDefault="009544F1" w:rsidP="009544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544F1">
              <w:rPr>
                <w:rFonts w:ascii="Times New Roman" w:eastAsia="Times New Roman" w:hAnsi="Times New Roman" w:cs="Times New Roman"/>
                <w:b/>
                <w:bCs/>
                <w:iCs/>
                <w:color w:val="800080"/>
                <w:sz w:val="28"/>
                <w:szCs w:val="28"/>
                <w:lang w:eastAsia="ru-RU"/>
              </w:rPr>
              <w:t>имеющим</w:t>
            </w:r>
            <w:proofErr w:type="gramEnd"/>
            <w:r w:rsidRPr="009544F1">
              <w:rPr>
                <w:rFonts w:ascii="Times New Roman" w:eastAsia="Times New Roman" w:hAnsi="Times New Roman" w:cs="Times New Roman"/>
                <w:b/>
                <w:bCs/>
                <w:iCs/>
                <w:color w:val="800080"/>
                <w:sz w:val="28"/>
                <w:szCs w:val="28"/>
                <w:lang w:eastAsia="ru-RU"/>
              </w:rPr>
              <w:t xml:space="preserve"> детей-инвалидов: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1.   Примите ситуацию как данность, смиритесь с нею, не думайте о том, как и почему это случилось, размышляйте о том, как с этим дальше жить. Помните, что все ваши страхи и «черные мысли» ребенок чувствует на интуитивном уровне. Поэтому если вы не хотите, чтобы ваш ребенок рос нервным, издерганным, мрачным, постарайтесь найти в себе силы с оптимизмом смотреть в будущее.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2.   Никогда не жалейте ребёнка из-за того, что он не такой, как все.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3.   Дарите ребёнку свою любовь и внимание, но не забывайте, что есть и другие члены семьи, которые в них тоже нуждаются. Стремитесь к тому, чтобы у всех членов семьи была возможность саморазвития и полноценной жизни.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4.    Организуйте свой быт так, чтобы никто в семье не чувствовал себя "жертвой", отказываясь от своей личной жизни.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5.   Не ограждайте ребёнка от обязанностей и проблем. Если состояние ребенка позволяет, придумайте ему простенькие домашние обязанности, постарайтесь научить ребенка заботиться о других. Решайте все дела вместе с ним.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6.   Предоставьте ребёнку самостоятельность в действиях и принятии решений. Стимулируйте его приспособительную активность; помогайте в поиске своих скрытых возможностей. Развивайте умения и навыки по самообслуживанию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7.   Следите за своей внешностью и поведением. Ребёнок должен гордиться вами.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8.    Не бойтесь отказать ребёнку в чём-либо, если считаете его требования чрезмерными. Однако проанализируйте количество запретов, с которыми сталкивается ваш ребенок. Продумайте, все ли они обоснованы, нет ли возможности сократить ограничения, лишний раз проконсультируйтесь с врачом или психологом.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9.   Чаще разговаривайте с ребёнком. Помните, что ни телевизор, ни радио не заменят вас.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10.   Не ограничивайте ребёнка в общении со сверстниками.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11.   Не отказывайтесь от встречи с друзьями, приглашайте их в гости. Пусть в вашей жизни найдется место и высоким чувствам, и маленьким радостям.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12.   Чаще прибегайте к советам педагогов и психологов. Каждое определенное заболевание ребенка – инвалида требует специфического ухода, а также специальных знаний и умений. Больше читайте, и не только специальную литературу, но и художественную.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13.   Общайтесь с семьями, где есть дети-инвалиды. Передавайте свой опыт и перенимайте чужой. Это важно не только для вас, но и для ребенка, которому вы можете оказать услугу на всю жизнь, найдя для него друзей или (что очень часто бывает) спутника жизни.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14.    Не изводите себя упрёками. </w:t>
            </w:r>
            <w:proofErr w:type="gramStart"/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 этом случае велика вероятность того, что ребенок вырастет психологическом монстром, а это неизбежно усилит его социальную </w:t>
            </w:r>
            <w:proofErr w:type="spellStart"/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дезадаптацию</w:t>
            </w:r>
            <w:proofErr w:type="spellEnd"/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 усугубит страдания.</w:t>
            </w:r>
            <w:proofErr w:type="gramEnd"/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том, что у вас больной ребёнок, вы не виноваты.</w:t>
            </w:r>
          </w:p>
          <w:p w:rsidR="009544F1" w:rsidRPr="009544F1" w:rsidRDefault="009544F1" w:rsidP="00954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15.     Старайтесь чувствовать себя спокойно и уверенно с ребенком – инвалидом на </w:t>
            </w:r>
            <w:proofErr w:type="gramStart"/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людях</w:t>
            </w:r>
            <w:proofErr w:type="gramEnd"/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. Доброжелательно реагируйте на проявления интереса со стороны посторонних, не отталкивайте их от себя жалобами, раздражением, проявлением озлобления. Если ребенок переймет от вас подобный стиль общения с окружающими, его шансы найти себе друзей резко возрастут. Постарайтесь научить ребенка быть самим собой – и дома, и на </w:t>
            </w:r>
            <w:proofErr w:type="gramStart"/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людях</w:t>
            </w:r>
            <w:proofErr w:type="gramEnd"/>
            <w:r w:rsidRPr="009544F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 Чем раньше ребенок начнет общаться с другими детьми, тем больше шансов, что он сможет вести себя как «обыкновенный».</w:t>
            </w:r>
          </w:p>
          <w:p w:rsidR="009544F1" w:rsidRPr="009544F1" w:rsidRDefault="009544F1" w:rsidP="009544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4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44F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57325" cy="1685925"/>
                  <wp:effectExtent l="19050" t="0" r="9525" b="0"/>
                  <wp:docPr id="1" name="Рисунок 1" descr="http://sch9.baranovichi.edu.by/sm_full.aspx?guid=14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ch9.baranovichi.edu.by/sm_full.aspx?guid=14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1FFC" w:rsidRPr="009544F1" w:rsidRDefault="009544F1" w:rsidP="009544F1">
      <w:pPr>
        <w:rPr>
          <w:rFonts w:ascii="Times New Roman" w:hAnsi="Times New Roman" w:cs="Times New Roman"/>
          <w:sz w:val="28"/>
          <w:szCs w:val="28"/>
        </w:rPr>
      </w:pPr>
    </w:p>
    <w:sectPr w:rsidR="009D1FFC" w:rsidRPr="009544F1" w:rsidSect="009544F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01A14"/>
    <w:multiLevelType w:val="multilevel"/>
    <w:tmpl w:val="58342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4F1"/>
    <w:rsid w:val="006B318D"/>
    <w:rsid w:val="009544F1"/>
    <w:rsid w:val="00D248E0"/>
    <w:rsid w:val="00FD5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544F1"/>
    <w:rPr>
      <w:i/>
      <w:iCs/>
    </w:rPr>
  </w:style>
  <w:style w:type="character" w:customStyle="1" w:styleId="apple-converted-space">
    <w:name w:val="apple-converted-space"/>
    <w:basedOn w:val="a0"/>
    <w:rsid w:val="009544F1"/>
  </w:style>
  <w:style w:type="character" w:styleId="a4">
    <w:name w:val="Hyperlink"/>
    <w:basedOn w:val="a0"/>
    <w:uiPriority w:val="99"/>
    <w:semiHidden/>
    <w:unhideWhenUsed/>
    <w:rsid w:val="009544F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4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  <w:div w:id="836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2812</Characters>
  <Application>Microsoft Office Word</Application>
  <DocSecurity>0</DocSecurity>
  <Lines>23</Lines>
  <Paragraphs>6</Paragraphs>
  <ScaleCrop>false</ScaleCrop>
  <Company>Home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2016-10-06T16:47:00Z</dcterms:created>
  <dcterms:modified xsi:type="dcterms:W3CDTF">2016-10-06T16:48:00Z</dcterms:modified>
</cp:coreProperties>
</file>