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0E0652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652">
        <w:rPr>
          <w:rFonts w:ascii="Times New Roman" w:hAnsi="Times New Roman" w:cs="Times New Roman"/>
          <w:b/>
          <w:sz w:val="28"/>
          <w:szCs w:val="28"/>
        </w:rPr>
        <w:t>«</w:t>
      </w:r>
      <w:r w:rsidR="00CF652E" w:rsidRPr="00CF652E">
        <w:rPr>
          <w:rFonts w:ascii="Times New Roman" w:hAnsi="Times New Roman" w:cs="Times New Roman"/>
          <w:b/>
          <w:sz w:val="28"/>
          <w:szCs w:val="28"/>
        </w:rPr>
        <w:t xml:space="preserve">Установлена ли ответственность за несообщение о </w:t>
      </w:r>
      <w:proofErr w:type="gramStart"/>
      <w:r w:rsidR="00CF652E" w:rsidRPr="00CF652E">
        <w:rPr>
          <w:rFonts w:ascii="Times New Roman" w:hAnsi="Times New Roman" w:cs="Times New Roman"/>
          <w:b/>
          <w:sz w:val="28"/>
          <w:szCs w:val="28"/>
        </w:rPr>
        <w:t>совершении</w:t>
      </w:r>
      <w:proofErr w:type="gramEnd"/>
      <w:r w:rsidR="00CF652E" w:rsidRPr="00CF652E">
        <w:rPr>
          <w:rFonts w:ascii="Times New Roman" w:hAnsi="Times New Roman" w:cs="Times New Roman"/>
          <w:b/>
          <w:sz w:val="28"/>
          <w:szCs w:val="28"/>
        </w:rPr>
        <w:t xml:space="preserve"> преступлений террористического характера?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»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2E" w:rsidRPr="00CF652E" w:rsidRDefault="00CF652E" w:rsidP="00CF6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65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несообщение о преступлениях террористического, экстремистского характера и других резонансных преступлений ст.205.6 Уголовного кодекса Российской Федерации предусмотрена уголовная ответственность в виде штрафа в размере до ста тысяч рублей или в размере заработной платы или иного дохода осужденного за период до шести месяцев, либо принудительными работами на срок до одного года, либо лишением свободы на тот же срок.</w:t>
      </w:r>
      <w:proofErr w:type="gramEnd"/>
    </w:p>
    <w:p w:rsidR="00CF652E" w:rsidRPr="00CF652E" w:rsidRDefault="00CF652E" w:rsidP="00CF6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Несообщение представляет собой умолчание о </w:t>
      </w:r>
      <w:proofErr w:type="gramStart"/>
      <w:r w:rsidRPr="00CF652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факте</w:t>
      </w:r>
      <w:proofErr w:type="gramEnd"/>
      <w:r w:rsidRPr="00CF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реальной возможности сообщить об этом в соответствующие органы. При этом лицу должно быть заведомо известно о приготовлении, покушении или совершении другим лицом одного из указанных в диспозиции преступлений. Было ли несообщение заранее обещано или нет, не имеет значения для привлечения к уголовной ответственности. Лицо не подлежит уголовной ответственности за несообщение о подготовке или совершении преступления его супругом или близким родственником. </w:t>
      </w:r>
      <w:proofErr w:type="gramStart"/>
      <w:r w:rsidRPr="00CF65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могут также рассматриваться как субъекты данного состава преступления священнослужители в случае сообщения им о преступлении на исповеди и адвокаты, если соответствующие обстоятельства стали им известны в связи с обращением за юридической помощью или в связи с ее оказанием.</w:t>
      </w:r>
      <w:proofErr w:type="gramEnd"/>
    </w:p>
    <w:p w:rsidR="00C973E6" w:rsidRDefault="00CF652E" w:rsidP="00CF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5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не подлежит уголовной ответственности за несообщение о преступлении также лицо, которое выступало в качестве соучастника одного из указанных в диспозиции преступлений либо было прикосновенно к нему и привлекается к уголовной ответственности по ст. 174 - 175, 316 УК РФ.</w:t>
      </w:r>
    </w:p>
    <w:p w:rsidR="00CF652E" w:rsidRDefault="00CF652E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0E0652"/>
    <w:rsid w:val="00141F93"/>
    <w:rsid w:val="00184884"/>
    <w:rsid w:val="002B7CDD"/>
    <w:rsid w:val="004B2100"/>
    <w:rsid w:val="004F1675"/>
    <w:rsid w:val="006A597F"/>
    <w:rsid w:val="0074691E"/>
    <w:rsid w:val="008A786C"/>
    <w:rsid w:val="00B56B54"/>
    <w:rsid w:val="00C973E6"/>
    <w:rsid w:val="00CF652E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2018-11-29T10:19:00Z</dcterms:created>
  <dcterms:modified xsi:type="dcterms:W3CDTF">2018-11-29T10:19:00Z</dcterms:modified>
</cp:coreProperties>
</file>