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C973E6" w:rsidRPr="00C973E6">
        <w:rPr>
          <w:rFonts w:ascii="Times New Roman" w:hAnsi="Times New Roman" w:cs="Times New Roman"/>
          <w:b/>
          <w:sz w:val="28"/>
          <w:szCs w:val="28"/>
        </w:rPr>
        <w:t>О недопустимости распространения информации о несовершеннолетних, пострадавших в результате противоправных действий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3E6" w:rsidRPr="00C973E6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41 Закона Российской Федерации «О средствах массовой информации» запрещается распространение в средствах массовой информации, а также в информационно-телекоммуникационных сетях сведений о несовершеннолетнем, пострадавшем в результате противоправных действий (бездействия), включая фамилии, имена, отчества, фото - и видеоизображения такого несовершеннолетнего, аудиозаписи его голоса, место его жительства или место временного пребывания, место его учебы или работы, иную информацию, позволяющую прямо или косвенно</w:t>
      </w:r>
      <w:proofErr w:type="gram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личность такого несовершеннолетнего.</w:t>
      </w:r>
    </w:p>
    <w:p w:rsidR="00C973E6" w:rsidRPr="00C973E6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нарушение закона юридические лица должны будут заплатить от 400 тысяч до миллиона рублей, должностные лица - от 30 до 50 тысяч рублей, граждане - от трех до пяти тысяч рублей (ч. 3 ст. 13.15 Кодекса Российской Федерации об административных правонарушениях). </w:t>
      </w:r>
    </w:p>
    <w:p w:rsidR="00C973E6" w:rsidRPr="00C973E6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подобных нарушений граждане вправе обратиться с заявлением в федеральную службу по надзору в сфере связи, информационных технологий и массовых коммуникаций (</w:t>
      </w:r>
      <w:proofErr w:type="spell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</w:t>
      </w:r>
      <w:proofErr w:type="spell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973E6" w:rsidRPr="00C973E6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законом предусмотрена уголовная ответственность за незаконное распространение в публичном выступлении, публично </w:t>
      </w:r>
      <w:proofErr w:type="spell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демонстрирующемся</w:t>
      </w:r>
      <w:proofErr w:type="spell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произведении, средствах массовой информации или информационно-телекоммуникационных сетях информации, указывающей на личность несовершеннолетнего потерпевшего, не достигшего шестнадцатилетнего возраста, по уголовному делу, либо информации, содержащей описание полученных им в связи с преступлением физических или нравственных страданий, повлекших причинение вреда здоровью несовершеннолетнего, или психическое расстройство несовершеннолетнего, или иные тяжкие</w:t>
      </w:r>
      <w:proofErr w:type="gram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 (ч.3 ст. 137 Уголовного кодекса Российской Федерации, далее - УК РФ).</w:t>
      </w:r>
    </w:p>
    <w:p w:rsidR="00C973E6" w:rsidRPr="00C973E6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Санкцией статьи за подобное преступление предусмотрено максимальное наказание в </w:t>
      </w:r>
      <w:proofErr w:type="gram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на срок до пяти лет с лишением права занимать определенные должности или заниматься определенной деятельностью на срок до шести лет (ч. 3 ст. 37 УК РФ).</w:t>
      </w:r>
    </w:p>
    <w:p w:rsidR="000E0652" w:rsidRDefault="00C973E6" w:rsidP="00C9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боязнь уголовной ответственности, а здравый ум и стремление не </w:t>
      </w:r>
      <w:proofErr w:type="gramStart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навредить несовершеннолетнему потерпевшему должно руководить</w:t>
      </w:r>
      <w:proofErr w:type="gramEnd"/>
      <w:r w:rsidRPr="00C97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теми, кто имеет непосредственное отношение к освещению в средствах массовой информации подобных трагедий.</w:t>
      </w:r>
    </w:p>
    <w:p w:rsidR="00C973E6" w:rsidRDefault="00C973E6" w:rsidP="00C97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E0652"/>
    <w:rsid w:val="00141F93"/>
    <w:rsid w:val="00184884"/>
    <w:rsid w:val="002B7CDD"/>
    <w:rsid w:val="004B2100"/>
    <w:rsid w:val="004F1675"/>
    <w:rsid w:val="006A597F"/>
    <w:rsid w:val="0074691E"/>
    <w:rsid w:val="008A786C"/>
    <w:rsid w:val="00C973E6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2018-11-29T10:17:00Z</dcterms:created>
  <dcterms:modified xsi:type="dcterms:W3CDTF">2018-11-29T10:17:00Z</dcterms:modified>
</cp:coreProperties>
</file>